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Приложение № 1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К Порядку составления и утверждения плана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финансово-хозяйственной деятельности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муниципальных бюджетных и автономных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учреждений района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«УТВЕРЖДАЮ»      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МУ РОНО администрации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</w:rPr>
        <w:t>Спировского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района                                   ____________________________________________________________                                                                     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</w:t>
      </w:r>
      <w:proofErr w:type="gramStart"/>
      <w:r w:rsidRPr="007F55AB">
        <w:rPr>
          <w:rFonts w:ascii="Times New Roman" w:eastAsia="Calibri" w:hAnsi="Times New Roman" w:cs="Times New Roman"/>
          <w:sz w:val="16"/>
          <w:szCs w:val="16"/>
        </w:rPr>
        <w:t>(наименование  отраслевого (функционального) органа,</w:t>
      </w:r>
      <w:proofErr w:type="gramEnd"/>
    </w:p>
    <w:p w:rsidR="007F55AB" w:rsidRPr="007F55AB" w:rsidRDefault="007F55AB" w:rsidP="007F55AB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выполняющего функции и полномочия учредителя)   </w:t>
      </w:r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</w:rPr>
        <w:t>И.В.Балашова</w:t>
      </w:r>
      <w:proofErr w:type="spellEnd"/>
    </w:p>
    <w:p w:rsidR="007F55AB" w:rsidRPr="007F55AB" w:rsidRDefault="007F55AB" w:rsidP="007F55AB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__________________    ____________________________________  </w:t>
      </w:r>
    </w:p>
    <w:p w:rsidR="007F55AB" w:rsidRPr="007F55AB" w:rsidRDefault="007F55AB" w:rsidP="007F55AB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(подпись)                                  (расшифровка подписи)</w:t>
      </w:r>
    </w:p>
    <w:p w:rsidR="007F55AB" w:rsidRPr="007F55AB" w:rsidRDefault="007F55AB" w:rsidP="007F55AB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«___»  ______________ 20___ г.  </w:t>
      </w:r>
    </w:p>
    <w:tbl>
      <w:tblPr>
        <w:tblStyle w:val="1"/>
        <w:tblW w:w="0" w:type="auto"/>
        <w:tblInd w:w="5637" w:type="dxa"/>
        <w:tblLook w:val="04A0" w:firstRow="1" w:lastRow="0" w:firstColumn="1" w:lastColumn="0" w:noHBand="0" w:noVBand="1"/>
      </w:tblPr>
      <w:tblGrid>
        <w:gridCol w:w="2409"/>
        <w:gridCol w:w="1525"/>
      </w:tblGrid>
      <w:tr w:rsidR="007F55AB" w:rsidRPr="007F55AB" w:rsidTr="007F55AB"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6941004463</w:t>
            </w:r>
          </w:p>
        </w:tc>
      </w:tr>
      <w:tr w:rsidR="007F55AB" w:rsidRPr="007F55AB" w:rsidTr="007F55AB"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694101001</w:t>
            </w:r>
          </w:p>
        </w:tc>
      </w:tr>
      <w:tr w:rsidR="007F55AB" w:rsidRPr="007F55AB" w:rsidTr="007F55AB"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ОКПО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59913782</w:t>
            </w:r>
          </w:p>
        </w:tc>
      </w:tr>
      <w:tr w:rsidR="007F55AB" w:rsidRPr="007F55AB" w:rsidTr="007F55AB">
        <w:trPr>
          <w:trHeight w:val="265"/>
        </w:trPr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Единицы измерения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</w:tr>
    </w:tbl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План финансово-хозяйственной деятельности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на__</w:t>
      </w:r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2014</w:t>
      </w:r>
      <w:r w:rsidRPr="007F55AB">
        <w:rPr>
          <w:rFonts w:ascii="Times New Roman" w:eastAsia="Calibri" w:hAnsi="Times New Roman" w:cs="Times New Roman"/>
          <w:sz w:val="16"/>
          <w:szCs w:val="16"/>
        </w:rPr>
        <w:t>_ год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Муниципальное общеобразовательное учреждение основная общеобразовательная школа №1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п</w:t>
      </w:r>
      <w:proofErr w:type="gram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.С</w:t>
      </w:r>
      <w:proofErr w:type="gram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пирово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(МОУ ООШ №1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п.Спирово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)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(полное и краткое наименование муниципального учреждения)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                       МУ РОНО администрации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Спировского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района                                   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(наименование органа, выполняющего функции и полномочия учредителя)</w:t>
      </w:r>
    </w:p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Адрес фактического местонахождения учреждения: </w:t>
      </w:r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Тверская область,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Спировский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район,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п</w:t>
      </w:r>
      <w:proofErr w:type="gram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.С</w:t>
      </w:r>
      <w:proofErr w:type="gram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пирово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, </w:t>
      </w:r>
      <w:proofErr w:type="spell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ул.Карла</w:t>
      </w:r>
      <w:proofErr w:type="spellEnd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Маркса, д.25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1. Цели деятельности учреждения: </w:t>
      </w:r>
      <w:proofErr w:type="gramStart"/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образовательная</w:t>
      </w:r>
      <w:proofErr w:type="gramEnd"/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2. Виды деятельности учреждения: </w:t>
      </w:r>
      <w:r w:rsidRPr="007F55AB">
        <w:rPr>
          <w:rFonts w:ascii="Times New Roman" w:eastAsia="Calibri" w:hAnsi="Times New Roman" w:cs="Times New Roman"/>
          <w:sz w:val="16"/>
          <w:szCs w:val="16"/>
          <w:u w:val="single"/>
        </w:rPr>
        <w:t>основное общее образование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3. 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 за плату: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____________________________________________________________________________________________________________________________________</w:t>
      </w: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     4. Показатели финансового состояния учреждения (на последнюю отчетную дату, предшествующую дате составления Плана):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8046"/>
        <w:gridCol w:w="1525"/>
      </w:tblGrid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 Нефинансовые активы, всего: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1797112,93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1.1. Общая балансовая стоимость </w:t>
            </w:r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>недвижимого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 xml:space="preserve"> муниципального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имущества, всего 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1.1.1. стоимость муниципального имущества, закрепленного администрацией </w:t>
            </w: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Спировского</w:t>
            </w:r>
            <w:proofErr w:type="spellEnd"/>
            <w:r w:rsidRPr="007F55AB">
              <w:rPr>
                <w:rFonts w:ascii="Times New Roman" w:hAnsi="Times New Roman"/>
                <w:sz w:val="16"/>
                <w:szCs w:val="16"/>
              </w:rPr>
              <w:t xml:space="preserve"> района Тверской области за учреждением на праве оперативного управления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  <w:r w:rsidRPr="007F55AB">
              <w:rPr>
                <w:sz w:val="16"/>
                <w:szCs w:val="16"/>
              </w:rPr>
              <w:t>-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1.1.2. стоимость муниципального имущества, приобретенного учреждением за счет выделенных собственником имущества учреждения средств  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1.1.3. стоимость имущества, приобретенного учреждением за счет доходов, полученных от платной или иной приносящей доход деятельности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  <w:r w:rsidRPr="007F55AB">
              <w:rPr>
                <w:sz w:val="16"/>
                <w:szCs w:val="16"/>
              </w:rPr>
              <w:t>-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1.1.4. остаточная стоимость недвижимого муниципального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1.2. Общая балансовая стоимость движимого муниципального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1745518,35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1.2.1. общая балансовая стоимость особо ценного движимого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1.2.2. остаточная стоимость особо ценного движимого муниципального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 Финансовые активы, всего: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2.1. дебиторская задолженность по доходам, полученным за счет средств бюджета района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 дебиторская задолженность по выданным авансам, полученным за счет средств бюджета района, всего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2.2.1. по выданным авансам на услуги связи 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2.2.2. по выданным авансам на транспортные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2.2.3. по выданным авансам на коммунальные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2.2.4. по выданным авансам на услуги по содержанию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2.2.5. по выданным авансам на прочие услуги по выданным авансам на транспортные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2.2.6. по выданным авансам на приобретение основных средств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2.2.7. по выданным авансам на приобретение нематериальных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2.2.8. по выданным авансам на приобретение непроизводственных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2.2.9. по выданным авансам на приобретение материальных запасов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2.2.10. по выданным авансам на прочие расходы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 дебиторская задолженность по выданным авансам за счет доходов, полученных от платной и иной приносящей доход деятельности, всего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2.3.1. по выданным авансам на услуги связи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2.3.2. по выданным авансам на транспортные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lastRenderedPageBreak/>
              <w:t>2.3.3. по выданным авансам на коммунальные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2.3.4. по выданным авансам на услуги по содержанию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2.3.5. по выданным авансам на прочие услуги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2.3.6. по выданным авансам на приобретение основных средств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2.3.7. по выданным авансам на приобретение нематериальных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2.3.8. по выданным авансам на приобретение непроизводственных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2.3.9. по выданным авансам на приобретение материальных запасов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2.3.10. по выданным авансам на прочие расходы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 Обязательства всего,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</w:t>
            </w: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3.1. просроченная кредиторская задолженность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 кредиторская задолженность по расчетам с поставщиками и подрядчиками за счет средств бюджета всего: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772403,44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3.2.1. по начислениям на выплаты по оплате труда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227109,93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3.2.2. по оплате услуг связи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3493,04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3.2.3. по оплате транспортных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2964,24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3.2.4. по оплате коммунальных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403961,95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3.2.5. по оплате услуг по содержанию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28501,77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3.2.6. по оплате прочих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59287,81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3.2.7. по приобретению основных средств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3.2.8. по приобретению нематериальных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3.2.9. по приобретению непроизводственных активов непроизводственных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3.2.10. по приобретению материальных запасов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41701,70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3.2.11. по оплате прочих расходов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3.2.12. по платежам в бюджет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5383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3.2.13. по прочим расчетам с кредиторами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 кредиторская задолженность по расчетам с поставщиками и подрядчиками за счет доходов, полученных от платной и иной приносящей доход деятельности, всего: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4402,60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3.3.1. по начислениям на выплаты по оплате труда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3.3.2. по оплате услуг связи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3.3.3. по оплате транспортных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3.3.4. по оплате коммунальных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3.3.5. по оплате услуг по содержанию имущества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3.3.6. по оплате прочих услуг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3.3.7. по приобретению основных средств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3.3.8. по приобретению нематериальных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3.3.9. по приобретению непроизводственных активов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3.3.10. по приобретению материальных запасов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4402,60</w:t>
            </w: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3.3.11. по оплате прочих расходов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3.3.12. по платежам в бюджет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3.3.12. по прочим расчетам с кредиторами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>5. Показатели по поступлениям и выплатам муниципального учреждения</w:t>
      </w:r>
    </w:p>
    <w:tbl>
      <w:tblPr>
        <w:tblStyle w:val="1"/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3"/>
        <w:gridCol w:w="1061"/>
        <w:gridCol w:w="1290"/>
        <w:gridCol w:w="1267"/>
        <w:gridCol w:w="1202"/>
        <w:gridCol w:w="142"/>
        <w:gridCol w:w="852"/>
        <w:gridCol w:w="849"/>
        <w:gridCol w:w="94"/>
        <w:gridCol w:w="444"/>
        <w:gridCol w:w="431"/>
        <w:gridCol w:w="136"/>
        <w:gridCol w:w="360"/>
        <w:gridCol w:w="534"/>
        <w:gridCol w:w="45"/>
      </w:tblGrid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Планируемый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финансовый год</w:t>
            </w: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1800" w:type="dxa"/>
            <w:gridSpan w:val="6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Все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</w:p>
        </w:tc>
        <w:tc>
          <w:tcPr>
            <w:tcW w:w="19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 кварталам</w:t>
            </w: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1800" w:type="dxa"/>
            <w:gridSpan w:val="6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F55AB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Планируемый остаток средств на начало планируемого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Поступление, 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11 081 824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Субсидии на выполнение муниципального задания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9 986 724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Субсидии на иные цели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491 200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Поступления от оказания бюджетным учреждением услуг (выполнения работ), предоставление которых для физических и юридических лиц осуществляется на платной основе,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услуга № 1 (наименование)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услуга № 2 (наименование)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родительская плата за содержание детей в детских дошкольных учреждениях и летних оздоровительных лагерях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Поступления от иной приносящей доход деятельности, 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603 900</w:t>
            </w:r>
          </w:p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доходы от сдачи в аренду муниципального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доходы от размещения денежных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доходы от реализации активов, осуществляемой учреждением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доходы от реализации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lastRenderedPageBreak/>
              <w:t>доходы от реализации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доходы от реализации материальных запасов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Поступления от реализации ценных бумаг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Поступления учреждениям, осуществляющим медицинскую деятельность в системе обязательного страхования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Безвозмездные поступления,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добровольные пожертвования от юридических и физических лиц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гранты, премии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Планируемый остаток средств на конец планируемого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Выплаты, 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11 081 824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Оплата труда и начисления на выплаты по оплате труда,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9 110 799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заработная плата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7 062 176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прочие выплаты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3 000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начисления на выплаты по оплате труда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2 045 623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Оплата работ, услуг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701 025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45 000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6 875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коммунальные услуги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390 300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оплата за тепловую энергию на отопление и технологические нужды 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оплата потребления газа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оплата потребления электроэнергии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оплата водоснабжения и водоотведения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арендная плата за пользование имуществом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15 750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работы, услуги по содержанию имущества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88 282,25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88 550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Социальное обеспечение,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из них: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пенсии и выплаты по пенсионному и медицинскому страхованию населения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Прочие расходы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66 267,75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Поступление нефинансовых активов, всего (код группы КОСГУ 300)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1 270 000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приобретение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270000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приобретение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увеличение стоимости непроизводственных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  <w:trHeight w:val="280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приобретение материальных запасов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1 000 000</w:t>
            </w: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  <w:trHeight w:val="365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прочие поступления от деятельности</w:t>
            </w:r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 xml:space="preserve"> приносящей доход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Поступление финансовых активов,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из них: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Приобретение ценных бумаг (для автономных учреждений, а также бюджетных учреждений в случаях, установленных федеральными законами)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увеличение стоимости акций и иных форм участия в капитале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 w:rsidRPr="007F55AB">
              <w:rPr>
                <w:rFonts w:ascii="Times New Roman" w:hAnsi="Times New Roman"/>
                <w:sz w:val="16"/>
                <w:szCs w:val="16"/>
              </w:rPr>
              <w:t>: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609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1. Объем публичных обязательств, всего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9796" w:type="dxa"/>
            <w:gridSpan w:val="1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2. Информация об изменении расходов на оплату энергетических ресурсов и воды</w:t>
            </w:r>
          </w:p>
        </w:tc>
      </w:tr>
      <w:tr w:rsidR="007F55AB" w:rsidRPr="007F55AB" w:rsidTr="007F55AB">
        <w:trPr>
          <w:gridAfter w:val="1"/>
          <w:wAfter w:w="45" w:type="dxa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Вид ресурса</w:t>
            </w:r>
          </w:p>
        </w:tc>
        <w:tc>
          <w:tcPr>
            <w:tcW w:w="48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Фактическое потребление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 xml:space="preserve"> в 2012 году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Плановое потребление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 плановом году</w:t>
            </w:r>
          </w:p>
        </w:tc>
      </w:tr>
      <w:tr w:rsidR="007F55AB" w:rsidRPr="007F55AB" w:rsidTr="007F55AB"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натуральный объем</w:t>
            </w:r>
          </w:p>
        </w:tc>
        <w:tc>
          <w:tcPr>
            <w:tcW w:w="1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тариф, руб.</w:t>
            </w:r>
          </w:p>
        </w:tc>
        <w:tc>
          <w:tcPr>
            <w:tcW w:w="12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стоимость,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937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натуральный</w:t>
            </w: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объем</w:t>
            </w:r>
          </w:p>
        </w:tc>
        <w:tc>
          <w:tcPr>
            <w:tcW w:w="101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тариф, руб.</w:t>
            </w: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стоимость</w:t>
            </w:r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>,р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7F55AB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>зм</w:t>
            </w:r>
            <w:proofErr w:type="spellEnd"/>
            <w:r w:rsidRPr="007F55AB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% от факт</w:t>
            </w:r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F55AB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7F55AB">
              <w:rPr>
                <w:rFonts w:ascii="Times New Roman" w:hAnsi="Times New Roman"/>
                <w:sz w:val="16"/>
                <w:szCs w:val="16"/>
              </w:rPr>
              <w:t>отр</w:t>
            </w:r>
            <w:proofErr w:type="spellEnd"/>
            <w:r w:rsidRPr="007F55AB">
              <w:rPr>
                <w:rFonts w:ascii="Times New Roman" w:hAnsi="Times New Roman"/>
                <w:sz w:val="16"/>
                <w:szCs w:val="16"/>
              </w:rPr>
              <w:t>. 2012г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1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электроэнергия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кВт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34641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6-62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229494,03</w:t>
            </w: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33485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6-50</w:t>
            </w: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217652</w:t>
            </w: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F55AB">
              <w:rPr>
                <w:rFonts w:ascii="Times New Roman" w:hAnsi="Times New Roman"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Гкал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234,39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1830-70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429097,45</w:t>
            </w: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257,03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1813-15</w:t>
            </w: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466034</w:t>
            </w: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холодная вода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М3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1542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30-00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sz w:val="16"/>
                <w:szCs w:val="16"/>
              </w:rPr>
            </w:pPr>
            <w:r w:rsidRPr="007F55AB">
              <w:rPr>
                <w:sz w:val="16"/>
                <w:szCs w:val="16"/>
              </w:rPr>
              <w:t>46260,6</w:t>
            </w: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1542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30-00</w:t>
            </w: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46260</w:t>
            </w: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горячая вода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природный газ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55AB" w:rsidRPr="007F55AB" w:rsidTr="007F55A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704852,08</w:t>
            </w:r>
          </w:p>
        </w:tc>
        <w:tc>
          <w:tcPr>
            <w:tcW w:w="9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1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AB" w:rsidRPr="007F55AB" w:rsidRDefault="007F55AB" w:rsidP="007F55A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5AB">
              <w:rPr>
                <w:rFonts w:ascii="Times New Roman" w:hAnsi="Times New Roman"/>
                <w:sz w:val="16"/>
                <w:szCs w:val="16"/>
              </w:rPr>
              <w:t>729946</w:t>
            </w:r>
          </w:p>
        </w:tc>
      </w:tr>
    </w:tbl>
    <w:p w:rsidR="007F55AB" w:rsidRPr="007F55AB" w:rsidRDefault="007F55AB" w:rsidP="007F55A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55AB">
        <w:rPr>
          <w:rFonts w:ascii="Times New Roman" w:eastAsia="Calibri" w:hAnsi="Times New Roman" w:cs="Times New Roman"/>
          <w:sz w:val="16"/>
          <w:szCs w:val="16"/>
        </w:rPr>
        <w:t xml:space="preserve">Приложение на ________ </w:t>
      </w:r>
      <w:proofErr w:type="gramStart"/>
      <w:r w:rsidRPr="007F55AB">
        <w:rPr>
          <w:rFonts w:ascii="Times New Roman" w:eastAsia="Calibri" w:hAnsi="Times New Roman" w:cs="Times New Roman"/>
          <w:sz w:val="16"/>
          <w:szCs w:val="16"/>
        </w:rPr>
        <w:t>л</w:t>
      </w:r>
      <w:proofErr w:type="gramEnd"/>
      <w:r w:rsidRPr="007F55AB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>Руководитель учреждения   ___________    _</w:t>
      </w:r>
      <w:proofErr w:type="spellStart"/>
      <w:r w:rsidRPr="007F55AB">
        <w:rPr>
          <w:rFonts w:ascii="Calibri" w:eastAsia="Calibri" w:hAnsi="Calibri" w:cs="Times New Roman"/>
          <w:sz w:val="16"/>
          <w:szCs w:val="16"/>
          <w:u w:val="single"/>
        </w:rPr>
        <w:t>Панащук</w:t>
      </w:r>
      <w:proofErr w:type="spellEnd"/>
      <w:r w:rsidRPr="007F55AB">
        <w:rPr>
          <w:rFonts w:ascii="Calibri" w:eastAsia="Calibri" w:hAnsi="Calibri" w:cs="Times New Roman"/>
          <w:sz w:val="16"/>
          <w:szCs w:val="16"/>
          <w:u w:val="single"/>
        </w:rPr>
        <w:t xml:space="preserve"> О.Б.__</w:t>
      </w:r>
    </w:p>
    <w:p w:rsidR="007F55AB" w:rsidRPr="007F55AB" w:rsidRDefault="007F55AB" w:rsidP="007F55AB">
      <w:pPr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>.                                                     (подпись)   (расшифровка подписи)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lastRenderedPageBreak/>
        <w:t>Главный бухгалтер учреждения  __________  _</w:t>
      </w:r>
      <w:r w:rsidRPr="007F55AB">
        <w:rPr>
          <w:rFonts w:ascii="Calibri" w:eastAsia="Calibri" w:hAnsi="Calibri" w:cs="Times New Roman"/>
          <w:sz w:val="16"/>
          <w:szCs w:val="16"/>
          <w:u w:val="single"/>
        </w:rPr>
        <w:t>Боброва И.А.__</w:t>
      </w:r>
    </w:p>
    <w:p w:rsidR="007F55AB" w:rsidRPr="007F55AB" w:rsidRDefault="007F55AB" w:rsidP="007F55AB">
      <w:pPr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 xml:space="preserve">                                                               (подпись)     (расшифровка подписи)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>Исполнитель  ___________   _</w:t>
      </w:r>
      <w:r w:rsidRPr="007F55AB">
        <w:rPr>
          <w:rFonts w:ascii="Calibri" w:eastAsia="Calibri" w:hAnsi="Calibri" w:cs="Times New Roman"/>
          <w:sz w:val="16"/>
          <w:szCs w:val="16"/>
          <w:u w:val="single"/>
        </w:rPr>
        <w:t>Федорова Л.В.__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 xml:space="preserve">                            (подпись)          (расшифровка подписи)</w:t>
      </w:r>
    </w:p>
    <w:p w:rsidR="007F55AB" w:rsidRPr="007F55AB" w:rsidRDefault="007F55AB" w:rsidP="007F55AB">
      <w:pPr>
        <w:rPr>
          <w:rFonts w:ascii="Calibri" w:eastAsia="Calibri" w:hAnsi="Calibri" w:cs="Times New Roman"/>
          <w:sz w:val="16"/>
          <w:szCs w:val="16"/>
        </w:rPr>
      </w:pPr>
    </w:p>
    <w:p w:rsidR="007F55AB" w:rsidRPr="007F55AB" w:rsidRDefault="007F55AB" w:rsidP="007F55AB">
      <w:pPr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>тел. _</w:t>
      </w:r>
      <w:r w:rsidRPr="007F55AB">
        <w:rPr>
          <w:rFonts w:ascii="Calibri" w:eastAsia="Calibri" w:hAnsi="Calibri" w:cs="Times New Roman"/>
          <w:sz w:val="16"/>
          <w:szCs w:val="16"/>
          <w:u w:val="single"/>
        </w:rPr>
        <w:t>2-13-67__        «_31_» _января_ 20 14_</w:t>
      </w:r>
      <w:r w:rsidRPr="007F55AB">
        <w:rPr>
          <w:rFonts w:ascii="Calibri" w:eastAsia="Calibri" w:hAnsi="Calibri" w:cs="Times New Roman"/>
          <w:sz w:val="16"/>
          <w:szCs w:val="16"/>
        </w:rPr>
        <w:t xml:space="preserve"> г.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 w:rsidRPr="007F55AB">
        <w:rPr>
          <w:rFonts w:ascii="Calibri" w:eastAsia="Calibri" w:hAnsi="Calibri" w:cs="Times New Roman"/>
          <w:sz w:val="16"/>
          <w:szCs w:val="16"/>
        </w:rPr>
        <w:t xml:space="preserve">                                                                         </w:t>
      </w:r>
    </w:p>
    <w:p w:rsidR="007F55AB" w:rsidRPr="007F55AB" w:rsidRDefault="007F55AB" w:rsidP="007F55AB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</w:p>
    <w:p w:rsidR="007F55AB" w:rsidRPr="007F55AB" w:rsidRDefault="007F55AB" w:rsidP="007F55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D11E9" w:rsidRDefault="003D11E9">
      <w:bookmarkStart w:id="0" w:name="_GoBack"/>
      <w:bookmarkEnd w:id="0"/>
    </w:p>
    <w:sectPr w:rsidR="003D1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AB"/>
    <w:rsid w:val="003D11E9"/>
    <w:rsid w:val="007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F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F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1597</Words>
  <Characters>9108</Characters>
  <Application>Microsoft Office Word</Application>
  <DocSecurity>0</DocSecurity>
  <Lines>75</Lines>
  <Paragraphs>21</Paragraphs>
  <ScaleCrop>false</ScaleCrop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2014-04-01T11:00:00Z</dcterms:created>
  <dcterms:modified xsi:type="dcterms:W3CDTF">2014-04-01T11:00:00Z</dcterms:modified>
</cp:coreProperties>
</file>